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40" w:rsidRDefault="006E0940" w:rsidP="00EF072B">
      <w:pPr>
        <w:jc w:val="both"/>
      </w:pPr>
    </w:p>
    <w:p w:rsidR="00982E20" w:rsidRPr="00160657" w:rsidRDefault="00982E20" w:rsidP="00EF072B">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982E20" w:rsidRPr="00160657" w:rsidRDefault="00982E20" w:rsidP="00EF072B">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18 september 2017</w:t>
      </w:r>
    </w:p>
    <w:p w:rsidR="00982E20" w:rsidRPr="00160657" w:rsidRDefault="00982E20" w:rsidP="00EF072B">
      <w:pPr>
        <w:spacing w:line="276" w:lineRule="auto"/>
        <w:jc w:val="both"/>
        <w:rPr>
          <w:rFonts w:cstheme="minorHAnsi"/>
          <w:b/>
          <w:sz w:val="20"/>
          <w:szCs w:val="20"/>
        </w:rPr>
      </w:pPr>
    </w:p>
    <w:p w:rsidR="00982E20" w:rsidRPr="00160657" w:rsidRDefault="00982E20" w:rsidP="00EF072B">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982E20" w:rsidRPr="00160657" w:rsidRDefault="00982E20" w:rsidP="00EF072B">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Nathalie Van </w:t>
            </w:r>
            <w:proofErr w:type="spellStart"/>
            <w:r w:rsidRPr="00160657">
              <w:rPr>
                <w:sz w:val="20"/>
                <w:szCs w:val="20"/>
              </w:rPr>
              <w:t>Driessche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ind w:right="-108"/>
              <w:jc w:val="both"/>
              <w:rPr>
                <w:sz w:val="20"/>
                <w:szCs w:val="20"/>
              </w:rPr>
            </w:pPr>
            <w:r w:rsidRPr="00160657">
              <w:rPr>
                <w:sz w:val="20"/>
                <w:szCs w:val="20"/>
              </w:rPr>
              <w:t xml:space="preserve">GO </w:t>
            </w:r>
            <w:proofErr w:type="spellStart"/>
            <w:r w:rsidRPr="00160657">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Mieke Van </w:t>
            </w:r>
            <w:proofErr w:type="spellStart"/>
            <w:r w:rsidRPr="00160657">
              <w:rPr>
                <w:sz w:val="20"/>
                <w:szCs w:val="20"/>
              </w:rPr>
              <w:t>Maercke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Martine Vermeersch</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MPI ‘t </w:t>
            </w:r>
            <w:proofErr w:type="spellStart"/>
            <w:r w:rsidRPr="00160657">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Ann </w:t>
            </w:r>
            <w:proofErr w:type="spellStart"/>
            <w:r w:rsidRPr="00160657">
              <w:rPr>
                <w:sz w:val="20"/>
                <w:szCs w:val="20"/>
              </w:rPr>
              <w:t>Vancoppenolle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Caroline van </w:t>
            </w:r>
            <w:proofErr w:type="spellStart"/>
            <w:r w:rsidRPr="00160657">
              <w:rPr>
                <w:sz w:val="20"/>
                <w:szCs w:val="20"/>
              </w:rPr>
              <w:t>Driessche</w:t>
            </w:r>
            <w:proofErr w:type="spellEnd"/>
            <w:r w:rsidRPr="00160657">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Ludwig Van </w:t>
            </w:r>
            <w:proofErr w:type="spellStart"/>
            <w:r w:rsidRPr="00160657">
              <w:rPr>
                <w:sz w:val="20"/>
                <w:szCs w:val="20"/>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proofErr w:type="spellStart"/>
            <w:r w:rsidRPr="00160657">
              <w:rPr>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V</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 xml:space="preserve">Wouter </w:t>
            </w:r>
            <w:proofErr w:type="spellStart"/>
            <w:r w:rsidRPr="00160657">
              <w:rPr>
                <w:sz w:val="20"/>
                <w:szCs w:val="20"/>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V</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Dirk Librecht</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proofErr w:type="spellStart"/>
            <w:r w:rsidRPr="00160657">
              <w:rPr>
                <w:sz w:val="20"/>
                <w:szCs w:val="20"/>
                <w:lang w:val="en-GB"/>
              </w:rPr>
              <w:t>Messa</w:t>
            </w:r>
            <w:proofErr w:type="spellEnd"/>
            <w:r w:rsidRPr="00160657">
              <w:rPr>
                <w:sz w:val="20"/>
                <w:szCs w:val="20"/>
                <w:lang w:val="en-GB"/>
              </w:rPr>
              <w:t xml:space="preserve"> </w:t>
            </w:r>
            <w:proofErr w:type="spellStart"/>
            <w:r w:rsidRPr="00160657">
              <w:rPr>
                <w:sz w:val="20"/>
                <w:szCs w:val="20"/>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lang w:val="en-GB"/>
              </w:rPr>
            </w:pPr>
            <w:r w:rsidRPr="00160657">
              <w:rPr>
                <w:sz w:val="20"/>
                <w:szCs w:val="20"/>
                <w:lang w:val="en-GB"/>
              </w:rPr>
              <w:t>V</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 xml:space="preserve">Bert </w:t>
            </w:r>
            <w:proofErr w:type="spellStart"/>
            <w:r>
              <w:rPr>
                <w:sz w:val="20"/>
                <w:szCs w:val="20"/>
              </w:rPr>
              <w:t>Evenepoel</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lang w:val="en-GB"/>
              </w:rPr>
            </w:pPr>
            <w:proofErr w:type="spellStart"/>
            <w:r w:rsidRPr="00160657">
              <w:rPr>
                <w:sz w:val="20"/>
                <w:szCs w:val="20"/>
                <w:lang w:val="en-GB"/>
              </w:rPr>
              <w:t>Sociaal</w:t>
            </w:r>
            <w:proofErr w:type="spellEnd"/>
            <w:r w:rsidRPr="00160657">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A</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lang w:val="en-GB"/>
              </w:rPr>
            </w:pPr>
            <w:proofErr w:type="spellStart"/>
            <w:r w:rsidRPr="00160657">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V</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Pr>
                <w:sz w:val="20"/>
                <w:szCs w:val="20"/>
              </w:rPr>
              <w:t>V</w:t>
            </w:r>
          </w:p>
        </w:tc>
      </w:tr>
      <w:tr w:rsidR="00982E20" w:rsidRPr="00160657" w:rsidTr="004222AC">
        <w:trPr>
          <w:trHeight w:val="57"/>
        </w:trPr>
        <w:tc>
          <w:tcPr>
            <w:tcW w:w="2722"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982E20" w:rsidRPr="00160657" w:rsidRDefault="00982E20" w:rsidP="00EF072B">
            <w:pPr>
              <w:pStyle w:val="Geenafstand"/>
              <w:jc w:val="both"/>
              <w:rPr>
                <w:sz w:val="20"/>
                <w:szCs w:val="20"/>
              </w:rPr>
            </w:pPr>
            <w:r w:rsidRPr="00160657">
              <w:rPr>
                <w:sz w:val="20"/>
                <w:szCs w:val="20"/>
              </w:rPr>
              <w:t>A</w:t>
            </w:r>
          </w:p>
        </w:tc>
      </w:tr>
    </w:tbl>
    <w:p w:rsidR="00982E20" w:rsidRPr="00160657" w:rsidRDefault="00982E20" w:rsidP="00EF072B">
      <w:pPr>
        <w:spacing w:line="276" w:lineRule="auto"/>
        <w:jc w:val="both"/>
        <w:rPr>
          <w:rFonts w:cstheme="minorHAnsi"/>
          <w:b/>
          <w:sz w:val="20"/>
          <w:szCs w:val="20"/>
        </w:rPr>
      </w:pPr>
    </w:p>
    <w:p w:rsidR="00982E20" w:rsidRPr="00160657" w:rsidRDefault="00982E20" w:rsidP="00EF072B">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982E20" w:rsidRDefault="00982E20" w:rsidP="00EF072B">
      <w:pPr>
        <w:pStyle w:val="Geenafstand"/>
        <w:jc w:val="both"/>
        <w:rPr>
          <w:sz w:val="20"/>
          <w:szCs w:val="20"/>
        </w:rPr>
      </w:pPr>
    </w:p>
    <w:p w:rsidR="00F145E8" w:rsidRDefault="00F145E8" w:rsidP="00F145E8">
      <w:pPr>
        <w:pStyle w:val="Geenafstand"/>
        <w:numPr>
          <w:ilvl w:val="0"/>
          <w:numId w:val="6"/>
        </w:numPr>
        <w:jc w:val="both"/>
        <w:rPr>
          <w:sz w:val="20"/>
          <w:szCs w:val="20"/>
        </w:rPr>
      </w:pPr>
      <w:r>
        <w:rPr>
          <w:sz w:val="20"/>
          <w:szCs w:val="20"/>
        </w:rPr>
        <w:t>Tijdlijn inschrijvingen Oudenaarde Basis 2019-2019</w:t>
      </w:r>
    </w:p>
    <w:p w:rsidR="00F145E8" w:rsidRDefault="00F145E8" w:rsidP="00EF072B">
      <w:pPr>
        <w:pStyle w:val="Geenafstand"/>
        <w:jc w:val="both"/>
        <w:rPr>
          <w:sz w:val="20"/>
          <w:szCs w:val="20"/>
        </w:rPr>
      </w:pPr>
    </w:p>
    <w:p w:rsidR="00F145E8" w:rsidRDefault="00F145E8" w:rsidP="00EF072B">
      <w:pPr>
        <w:pStyle w:val="Geenafstand"/>
        <w:jc w:val="both"/>
        <w:rPr>
          <w:sz w:val="20"/>
          <w:szCs w:val="20"/>
        </w:rPr>
      </w:pPr>
    </w:p>
    <w:p w:rsidR="00F145E8" w:rsidRPr="00160657" w:rsidRDefault="00F145E8" w:rsidP="00EF072B">
      <w:pPr>
        <w:pStyle w:val="Geenafstand"/>
        <w:jc w:val="both"/>
        <w:rPr>
          <w:sz w:val="20"/>
          <w:szCs w:val="20"/>
        </w:rPr>
      </w:pPr>
    </w:p>
    <w:p w:rsidR="00982E20" w:rsidRPr="00160657" w:rsidRDefault="00982E20" w:rsidP="00EF072B">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982E20" w:rsidRPr="00160657" w:rsidRDefault="00982E20" w:rsidP="00EF072B">
      <w:pPr>
        <w:pStyle w:val="Geenafstand"/>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2378"/>
        <w:gridCol w:w="939"/>
        <w:gridCol w:w="2615"/>
        <w:gridCol w:w="3084"/>
      </w:tblGrid>
      <w:tr w:rsidR="00982E20" w:rsidRPr="001F0A31" w:rsidTr="004222AC">
        <w:tc>
          <w:tcPr>
            <w:tcW w:w="2378" w:type="dxa"/>
            <w:vAlign w:val="center"/>
          </w:tcPr>
          <w:p w:rsidR="00982E20" w:rsidRPr="001F0A31" w:rsidRDefault="00982E20" w:rsidP="00EF072B">
            <w:pPr>
              <w:pStyle w:val="Geenafstand"/>
              <w:jc w:val="both"/>
              <w:rPr>
                <w:rStyle w:val="Zwaar"/>
                <w:rFonts w:asciiTheme="minorHAnsi" w:hAnsiTheme="minorHAnsi"/>
                <w:b w:val="0"/>
                <w:szCs w:val="20"/>
              </w:rPr>
            </w:pPr>
            <w:r w:rsidRPr="001F0A31">
              <w:rPr>
                <w:rStyle w:val="Zwaar"/>
                <w:rFonts w:asciiTheme="minorHAnsi" w:hAnsiTheme="minorHAnsi"/>
                <w:szCs w:val="20"/>
              </w:rPr>
              <w:t>Datum</w:t>
            </w:r>
          </w:p>
        </w:tc>
        <w:tc>
          <w:tcPr>
            <w:tcW w:w="939" w:type="dxa"/>
            <w:vAlign w:val="center"/>
          </w:tcPr>
          <w:p w:rsidR="00982E20" w:rsidRPr="001F0A31" w:rsidRDefault="00982E20" w:rsidP="00EF072B">
            <w:pPr>
              <w:pStyle w:val="Geenafstand"/>
              <w:jc w:val="both"/>
              <w:rPr>
                <w:rStyle w:val="Zwaar"/>
                <w:rFonts w:asciiTheme="minorHAnsi" w:hAnsiTheme="minorHAnsi"/>
                <w:b w:val="0"/>
                <w:szCs w:val="20"/>
              </w:rPr>
            </w:pPr>
            <w:r w:rsidRPr="001F0A31">
              <w:rPr>
                <w:rStyle w:val="Zwaar"/>
                <w:rFonts w:asciiTheme="minorHAnsi" w:hAnsiTheme="minorHAnsi"/>
                <w:szCs w:val="20"/>
              </w:rPr>
              <w:t>Aanvang</w:t>
            </w:r>
          </w:p>
        </w:tc>
        <w:tc>
          <w:tcPr>
            <w:tcW w:w="2615" w:type="dxa"/>
          </w:tcPr>
          <w:p w:rsidR="00982E20" w:rsidRPr="001F0A31" w:rsidRDefault="00982E20" w:rsidP="00EF072B">
            <w:pPr>
              <w:pStyle w:val="Geenafstand"/>
              <w:jc w:val="both"/>
              <w:rPr>
                <w:rStyle w:val="Zwaar"/>
                <w:rFonts w:asciiTheme="minorHAnsi" w:hAnsiTheme="minorHAnsi"/>
                <w:b w:val="0"/>
                <w:szCs w:val="20"/>
              </w:rPr>
            </w:pPr>
          </w:p>
        </w:tc>
        <w:tc>
          <w:tcPr>
            <w:tcW w:w="3084" w:type="dxa"/>
            <w:vAlign w:val="center"/>
          </w:tcPr>
          <w:p w:rsidR="00982E20" w:rsidRPr="001F0A31" w:rsidRDefault="00982E20" w:rsidP="00EF072B">
            <w:pPr>
              <w:pStyle w:val="Geenafstand"/>
              <w:jc w:val="both"/>
              <w:rPr>
                <w:rStyle w:val="Zwaar"/>
                <w:rFonts w:asciiTheme="minorHAnsi" w:hAnsiTheme="minorHAnsi"/>
                <w:b w:val="0"/>
                <w:szCs w:val="20"/>
              </w:rPr>
            </w:pPr>
            <w:r w:rsidRPr="001F0A31">
              <w:rPr>
                <w:rStyle w:val="Zwaar"/>
                <w:rFonts w:asciiTheme="minorHAnsi" w:hAnsiTheme="minorHAnsi"/>
                <w:szCs w:val="20"/>
              </w:rPr>
              <w:t>Locatie</w:t>
            </w:r>
          </w:p>
        </w:tc>
      </w:tr>
      <w:tr w:rsidR="00982E20" w:rsidRPr="001F0A31" w:rsidTr="004222AC">
        <w:tc>
          <w:tcPr>
            <w:tcW w:w="2378" w:type="dxa"/>
          </w:tcPr>
          <w:p w:rsidR="00982E20" w:rsidRPr="00DA6FA0" w:rsidRDefault="00F145E8" w:rsidP="00EF072B">
            <w:pPr>
              <w:pStyle w:val="Geenafstand"/>
              <w:jc w:val="both"/>
              <w:rPr>
                <w:rStyle w:val="Zwaar"/>
                <w:rFonts w:asciiTheme="minorHAnsi" w:hAnsiTheme="minorHAnsi"/>
                <w:b w:val="0"/>
                <w:szCs w:val="20"/>
              </w:rPr>
            </w:pPr>
            <w:r>
              <w:rPr>
                <w:rStyle w:val="Zwaar"/>
                <w:rFonts w:asciiTheme="minorHAnsi" w:hAnsiTheme="minorHAnsi"/>
                <w:b w:val="0"/>
                <w:szCs w:val="20"/>
              </w:rPr>
              <w:t>27 november 2017</w:t>
            </w:r>
          </w:p>
        </w:tc>
        <w:tc>
          <w:tcPr>
            <w:tcW w:w="939" w:type="dxa"/>
          </w:tcPr>
          <w:p w:rsidR="00982E20" w:rsidRPr="00DA6FA0" w:rsidRDefault="00982E20" w:rsidP="00EF072B">
            <w:pPr>
              <w:pStyle w:val="Geenafstand"/>
              <w:jc w:val="both"/>
              <w:rPr>
                <w:rStyle w:val="Zwaar"/>
                <w:rFonts w:asciiTheme="minorHAnsi" w:hAnsiTheme="minorHAnsi"/>
                <w:b w:val="0"/>
                <w:szCs w:val="20"/>
              </w:rPr>
            </w:pPr>
            <w:r w:rsidRPr="00DA6FA0">
              <w:rPr>
                <w:rStyle w:val="Zwaar"/>
                <w:rFonts w:asciiTheme="minorHAnsi" w:hAnsiTheme="minorHAnsi"/>
                <w:b w:val="0"/>
                <w:szCs w:val="20"/>
              </w:rPr>
              <w:t>9u</w:t>
            </w:r>
          </w:p>
        </w:tc>
        <w:tc>
          <w:tcPr>
            <w:tcW w:w="2615" w:type="dxa"/>
          </w:tcPr>
          <w:p w:rsidR="00982E20" w:rsidRPr="00DA6FA0" w:rsidRDefault="00982E20" w:rsidP="00EF072B">
            <w:pPr>
              <w:pStyle w:val="Geenafstand"/>
              <w:jc w:val="both"/>
              <w:rPr>
                <w:rStyle w:val="Zwaar"/>
                <w:rFonts w:asciiTheme="minorHAnsi" w:hAnsiTheme="minorHAnsi"/>
                <w:b w:val="0"/>
                <w:szCs w:val="20"/>
              </w:rPr>
            </w:pPr>
            <w:r w:rsidRPr="00DA6FA0">
              <w:rPr>
                <w:rStyle w:val="Zwaar"/>
                <w:rFonts w:asciiTheme="minorHAnsi" w:hAnsiTheme="minorHAnsi"/>
                <w:b w:val="0"/>
                <w:szCs w:val="20"/>
              </w:rPr>
              <w:t>Stuurgroep</w:t>
            </w:r>
          </w:p>
        </w:tc>
        <w:tc>
          <w:tcPr>
            <w:tcW w:w="3084" w:type="dxa"/>
          </w:tcPr>
          <w:p w:rsidR="00982E20" w:rsidRPr="00DA6FA0" w:rsidRDefault="00982E20" w:rsidP="00EF072B">
            <w:pPr>
              <w:pStyle w:val="Geenafstand"/>
              <w:jc w:val="both"/>
              <w:rPr>
                <w:rStyle w:val="Zwaar"/>
                <w:rFonts w:asciiTheme="minorHAnsi" w:hAnsiTheme="minorHAnsi"/>
                <w:b w:val="0"/>
                <w:szCs w:val="20"/>
              </w:rPr>
            </w:pPr>
            <w:r w:rsidRPr="00DA6FA0">
              <w:rPr>
                <w:rStyle w:val="Zwaar"/>
                <w:rFonts w:asciiTheme="minorHAnsi" w:hAnsiTheme="minorHAnsi"/>
                <w:b w:val="0"/>
                <w:szCs w:val="20"/>
              </w:rPr>
              <w:t xml:space="preserve">KBO Levensblij </w:t>
            </w:r>
          </w:p>
        </w:tc>
      </w:tr>
      <w:tr w:rsidR="00F145E8" w:rsidRPr="001F0A31" w:rsidTr="004222AC">
        <w:tc>
          <w:tcPr>
            <w:tcW w:w="2378" w:type="dxa"/>
          </w:tcPr>
          <w:p w:rsidR="00F145E8" w:rsidRDefault="00F145E8" w:rsidP="00F145E8">
            <w:pPr>
              <w:pStyle w:val="Geenafstand"/>
              <w:jc w:val="both"/>
              <w:rPr>
                <w:rStyle w:val="Zwaar"/>
                <w:b w:val="0"/>
                <w:szCs w:val="20"/>
              </w:rPr>
            </w:pPr>
            <w:r>
              <w:rPr>
                <w:rStyle w:val="Zwaar"/>
                <w:b w:val="0"/>
                <w:szCs w:val="20"/>
              </w:rPr>
              <w:t>29 januari 2018</w:t>
            </w:r>
          </w:p>
        </w:tc>
        <w:tc>
          <w:tcPr>
            <w:tcW w:w="939" w:type="dxa"/>
          </w:tcPr>
          <w:p w:rsidR="00F145E8" w:rsidRPr="00DA6FA0" w:rsidRDefault="00F145E8" w:rsidP="00F145E8">
            <w:pPr>
              <w:pStyle w:val="Geenafstand"/>
              <w:jc w:val="both"/>
              <w:rPr>
                <w:rStyle w:val="Zwaar"/>
                <w:b w:val="0"/>
                <w:szCs w:val="20"/>
              </w:rPr>
            </w:pPr>
            <w:r>
              <w:rPr>
                <w:rStyle w:val="Zwaar"/>
                <w:b w:val="0"/>
                <w:szCs w:val="20"/>
              </w:rPr>
              <w:t>9u</w:t>
            </w:r>
          </w:p>
        </w:tc>
        <w:tc>
          <w:tcPr>
            <w:tcW w:w="2615" w:type="dxa"/>
          </w:tcPr>
          <w:p w:rsidR="00F145E8" w:rsidRPr="00DA6FA0" w:rsidRDefault="00F145E8" w:rsidP="00F145E8">
            <w:pPr>
              <w:pStyle w:val="Geenafstand"/>
              <w:jc w:val="both"/>
              <w:rPr>
                <w:rStyle w:val="Zwaar"/>
                <w:b w:val="0"/>
                <w:szCs w:val="20"/>
              </w:rPr>
            </w:pPr>
            <w:r w:rsidRPr="00DA6FA0">
              <w:rPr>
                <w:rStyle w:val="Zwaar"/>
                <w:rFonts w:asciiTheme="minorHAnsi" w:hAnsiTheme="minorHAnsi"/>
                <w:b w:val="0"/>
                <w:szCs w:val="20"/>
              </w:rPr>
              <w:t>Stuurgroep</w:t>
            </w:r>
          </w:p>
        </w:tc>
        <w:tc>
          <w:tcPr>
            <w:tcW w:w="3084" w:type="dxa"/>
          </w:tcPr>
          <w:p w:rsidR="00F145E8" w:rsidRDefault="00F145E8" w:rsidP="00F145E8">
            <w:r w:rsidRPr="00A25A13">
              <w:rPr>
                <w:rStyle w:val="Zwaar"/>
                <w:rFonts w:asciiTheme="minorHAnsi" w:hAnsiTheme="minorHAnsi"/>
                <w:b w:val="0"/>
                <w:szCs w:val="20"/>
              </w:rPr>
              <w:t xml:space="preserve">KBO Levensblij </w:t>
            </w:r>
          </w:p>
        </w:tc>
      </w:tr>
      <w:tr w:rsidR="00F145E8" w:rsidRPr="001F0A31" w:rsidTr="004222AC">
        <w:tc>
          <w:tcPr>
            <w:tcW w:w="2378" w:type="dxa"/>
          </w:tcPr>
          <w:p w:rsidR="00F145E8" w:rsidRDefault="00F145E8" w:rsidP="00F145E8">
            <w:pPr>
              <w:pStyle w:val="Geenafstand"/>
              <w:jc w:val="both"/>
              <w:rPr>
                <w:rStyle w:val="Zwaar"/>
                <w:b w:val="0"/>
                <w:szCs w:val="20"/>
              </w:rPr>
            </w:pPr>
            <w:r>
              <w:rPr>
                <w:rStyle w:val="Zwaar"/>
                <w:b w:val="0"/>
                <w:szCs w:val="20"/>
              </w:rPr>
              <w:t>5 maart 2018</w:t>
            </w:r>
          </w:p>
        </w:tc>
        <w:tc>
          <w:tcPr>
            <w:tcW w:w="939" w:type="dxa"/>
          </w:tcPr>
          <w:p w:rsidR="00F145E8" w:rsidRPr="00DA6FA0" w:rsidRDefault="00F145E8" w:rsidP="00F145E8">
            <w:pPr>
              <w:pStyle w:val="Geenafstand"/>
              <w:jc w:val="both"/>
              <w:rPr>
                <w:rStyle w:val="Zwaar"/>
                <w:b w:val="0"/>
                <w:szCs w:val="20"/>
              </w:rPr>
            </w:pPr>
            <w:r>
              <w:rPr>
                <w:rStyle w:val="Zwaar"/>
                <w:b w:val="0"/>
                <w:szCs w:val="20"/>
              </w:rPr>
              <w:t>9u</w:t>
            </w:r>
          </w:p>
        </w:tc>
        <w:tc>
          <w:tcPr>
            <w:tcW w:w="2615" w:type="dxa"/>
          </w:tcPr>
          <w:p w:rsidR="00F145E8" w:rsidRPr="00DA6FA0" w:rsidRDefault="00F145E8" w:rsidP="00F145E8">
            <w:pPr>
              <w:pStyle w:val="Geenafstand"/>
              <w:jc w:val="both"/>
              <w:rPr>
                <w:rStyle w:val="Zwaar"/>
                <w:b w:val="0"/>
                <w:szCs w:val="20"/>
              </w:rPr>
            </w:pPr>
            <w:r w:rsidRPr="00DA6FA0">
              <w:rPr>
                <w:rStyle w:val="Zwaar"/>
                <w:rFonts w:asciiTheme="minorHAnsi" w:hAnsiTheme="minorHAnsi"/>
                <w:b w:val="0"/>
                <w:szCs w:val="20"/>
              </w:rPr>
              <w:t>Stuurgroep</w:t>
            </w:r>
          </w:p>
        </w:tc>
        <w:tc>
          <w:tcPr>
            <w:tcW w:w="3084" w:type="dxa"/>
          </w:tcPr>
          <w:p w:rsidR="00F145E8" w:rsidRDefault="00F145E8" w:rsidP="00F145E8">
            <w:r w:rsidRPr="00A25A13">
              <w:rPr>
                <w:rStyle w:val="Zwaar"/>
                <w:rFonts w:asciiTheme="minorHAnsi" w:hAnsiTheme="minorHAnsi"/>
                <w:b w:val="0"/>
                <w:szCs w:val="20"/>
              </w:rPr>
              <w:t xml:space="preserve">KBO Levensblij </w:t>
            </w:r>
          </w:p>
        </w:tc>
      </w:tr>
      <w:tr w:rsidR="00F145E8" w:rsidRPr="001F0A31" w:rsidTr="004222AC">
        <w:tc>
          <w:tcPr>
            <w:tcW w:w="2378" w:type="dxa"/>
          </w:tcPr>
          <w:p w:rsidR="00F145E8" w:rsidRDefault="00F145E8" w:rsidP="00EF072B">
            <w:pPr>
              <w:pStyle w:val="Geenafstand"/>
              <w:jc w:val="both"/>
              <w:rPr>
                <w:rStyle w:val="Zwaar"/>
                <w:b w:val="0"/>
                <w:szCs w:val="20"/>
              </w:rPr>
            </w:pPr>
            <w:r>
              <w:rPr>
                <w:rStyle w:val="Zwaar"/>
                <w:b w:val="0"/>
                <w:szCs w:val="20"/>
              </w:rPr>
              <w:t>7 mei 2018</w:t>
            </w:r>
          </w:p>
        </w:tc>
        <w:tc>
          <w:tcPr>
            <w:tcW w:w="939" w:type="dxa"/>
          </w:tcPr>
          <w:p w:rsidR="00F145E8" w:rsidRPr="00DA6FA0" w:rsidRDefault="00F145E8" w:rsidP="00EF072B">
            <w:pPr>
              <w:pStyle w:val="Geenafstand"/>
              <w:jc w:val="both"/>
              <w:rPr>
                <w:rStyle w:val="Zwaar"/>
                <w:b w:val="0"/>
                <w:szCs w:val="20"/>
              </w:rPr>
            </w:pPr>
            <w:r>
              <w:rPr>
                <w:rStyle w:val="Zwaar"/>
                <w:b w:val="0"/>
                <w:szCs w:val="20"/>
              </w:rPr>
              <w:t>9u</w:t>
            </w:r>
          </w:p>
        </w:tc>
        <w:tc>
          <w:tcPr>
            <w:tcW w:w="2615" w:type="dxa"/>
          </w:tcPr>
          <w:p w:rsidR="00F145E8" w:rsidRPr="00DA6FA0" w:rsidRDefault="00F145E8" w:rsidP="00EF072B">
            <w:pPr>
              <w:pStyle w:val="Geenafstand"/>
              <w:jc w:val="both"/>
              <w:rPr>
                <w:rStyle w:val="Zwaar"/>
                <w:b w:val="0"/>
                <w:szCs w:val="20"/>
              </w:rPr>
            </w:pPr>
            <w:r w:rsidRPr="00DA6FA0">
              <w:rPr>
                <w:rStyle w:val="Zwaar"/>
                <w:rFonts w:asciiTheme="minorHAnsi" w:hAnsiTheme="minorHAnsi"/>
                <w:b w:val="0"/>
                <w:szCs w:val="20"/>
              </w:rPr>
              <w:t>Stuurgroep</w:t>
            </w:r>
          </w:p>
        </w:tc>
        <w:tc>
          <w:tcPr>
            <w:tcW w:w="3084" w:type="dxa"/>
          </w:tcPr>
          <w:p w:rsidR="00F145E8" w:rsidRPr="00DA6FA0" w:rsidRDefault="00F145E8" w:rsidP="00EF072B">
            <w:pPr>
              <w:pStyle w:val="Geenafstand"/>
              <w:jc w:val="both"/>
              <w:rPr>
                <w:rStyle w:val="Zwaar"/>
                <w:b w:val="0"/>
                <w:szCs w:val="20"/>
              </w:rPr>
            </w:pPr>
            <w:r w:rsidRPr="00DA6FA0">
              <w:rPr>
                <w:rStyle w:val="Zwaar"/>
                <w:rFonts w:asciiTheme="minorHAnsi" w:hAnsiTheme="minorHAnsi"/>
                <w:b w:val="0"/>
                <w:szCs w:val="20"/>
              </w:rPr>
              <w:t>KBO Levensblij</w:t>
            </w:r>
          </w:p>
        </w:tc>
      </w:tr>
    </w:tbl>
    <w:p w:rsidR="00982E20" w:rsidRPr="00160657" w:rsidRDefault="00982E20" w:rsidP="00EF072B">
      <w:pPr>
        <w:pStyle w:val="Geenafstand"/>
        <w:jc w:val="both"/>
        <w:rPr>
          <w:rStyle w:val="Zwaar"/>
          <w:rFonts w:cstheme="minorHAnsi"/>
          <w:b w:val="0"/>
          <w:sz w:val="20"/>
          <w:szCs w:val="20"/>
        </w:rPr>
      </w:pPr>
    </w:p>
    <w:p w:rsidR="00C64978" w:rsidRPr="00160657" w:rsidRDefault="00C64978" w:rsidP="00EF072B">
      <w:pPr>
        <w:pStyle w:val="Geenafstand"/>
        <w:jc w:val="both"/>
        <w:rPr>
          <w:rStyle w:val="Zwaar"/>
          <w:rFonts w:cstheme="minorHAnsi"/>
          <w:b w:val="0"/>
          <w:sz w:val="20"/>
          <w:szCs w:val="20"/>
        </w:rPr>
      </w:pPr>
    </w:p>
    <w:p w:rsidR="00982E20" w:rsidRPr="00160657" w:rsidRDefault="00982E20" w:rsidP="00EF072B">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982E20" w:rsidRPr="00160657" w:rsidRDefault="00982E20" w:rsidP="00EF072B">
      <w:pPr>
        <w:pStyle w:val="Geenafstand"/>
        <w:jc w:val="both"/>
        <w:rPr>
          <w:rStyle w:val="Zwaar"/>
          <w:sz w:val="20"/>
          <w:szCs w:val="20"/>
        </w:rPr>
      </w:pPr>
    </w:p>
    <w:p w:rsidR="00C64978" w:rsidRPr="00742746" w:rsidRDefault="00C64978" w:rsidP="00EF072B">
      <w:pPr>
        <w:pStyle w:val="Lijstalinea"/>
        <w:numPr>
          <w:ilvl w:val="0"/>
          <w:numId w:val="3"/>
        </w:numPr>
        <w:spacing w:after="160" w:line="252" w:lineRule="auto"/>
        <w:contextualSpacing/>
        <w:jc w:val="both"/>
        <w:rPr>
          <w:rFonts w:ascii="Calibri" w:hAnsi="Calibri"/>
        </w:rPr>
      </w:pPr>
      <w:r>
        <w:t>Goedkeuring vorig verslag</w:t>
      </w:r>
    </w:p>
    <w:p w:rsidR="00742746" w:rsidRPr="00C64978" w:rsidRDefault="00742746" w:rsidP="00EF072B">
      <w:pPr>
        <w:pStyle w:val="Lijstalinea"/>
        <w:numPr>
          <w:ilvl w:val="0"/>
          <w:numId w:val="3"/>
        </w:numPr>
        <w:spacing w:after="160" w:line="252" w:lineRule="auto"/>
        <w:contextualSpacing/>
        <w:jc w:val="both"/>
        <w:rPr>
          <w:rFonts w:ascii="Calibri" w:hAnsi="Calibri"/>
        </w:rPr>
      </w:pPr>
      <w:r>
        <w:t>Nieuws</w:t>
      </w:r>
    </w:p>
    <w:p w:rsidR="00C64978" w:rsidRDefault="00C64978" w:rsidP="00EF072B">
      <w:pPr>
        <w:pStyle w:val="Lijstalinea"/>
        <w:numPr>
          <w:ilvl w:val="0"/>
          <w:numId w:val="3"/>
        </w:numPr>
        <w:spacing w:after="160" w:line="252" w:lineRule="auto"/>
        <w:contextualSpacing/>
        <w:jc w:val="both"/>
        <w:rPr>
          <w:rFonts w:ascii="Calibri" w:hAnsi="Calibri"/>
        </w:rPr>
      </w:pPr>
      <w:r>
        <w:t>Netwerk Samen tegen Schooluitval en spijbeloverleg</w:t>
      </w:r>
    </w:p>
    <w:p w:rsidR="00C64978" w:rsidRDefault="00C64978" w:rsidP="00EF072B">
      <w:pPr>
        <w:pStyle w:val="Lijstalinea"/>
        <w:numPr>
          <w:ilvl w:val="0"/>
          <w:numId w:val="3"/>
        </w:numPr>
        <w:spacing w:after="160" w:line="252" w:lineRule="auto"/>
        <w:contextualSpacing/>
        <w:jc w:val="both"/>
      </w:pPr>
      <w:r>
        <w:t>NT2 voor Ouders</w:t>
      </w:r>
    </w:p>
    <w:p w:rsidR="00C64978" w:rsidRDefault="00C64978" w:rsidP="00EF072B">
      <w:pPr>
        <w:pStyle w:val="Lijstalinea"/>
        <w:numPr>
          <w:ilvl w:val="0"/>
          <w:numId w:val="3"/>
        </w:numPr>
        <w:spacing w:after="160" w:line="252" w:lineRule="auto"/>
        <w:contextualSpacing/>
        <w:jc w:val="both"/>
      </w:pPr>
      <w:r>
        <w:t>Inschrijvingsbeleid</w:t>
      </w:r>
    </w:p>
    <w:p w:rsidR="000B1725" w:rsidRDefault="000B1725" w:rsidP="000B1725">
      <w:pPr>
        <w:pStyle w:val="Lijstalinea"/>
        <w:numPr>
          <w:ilvl w:val="0"/>
          <w:numId w:val="3"/>
        </w:numPr>
        <w:spacing w:after="160" w:line="252" w:lineRule="auto"/>
        <w:contextualSpacing/>
        <w:jc w:val="both"/>
      </w:pPr>
      <w:r>
        <w:t>Omgevingsanalyse</w:t>
      </w:r>
    </w:p>
    <w:p w:rsidR="00C64978" w:rsidRDefault="006F1AF9" w:rsidP="00EF072B">
      <w:pPr>
        <w:pStyle w:val="Lijstalinea"/>
        <w:numPr>
          <w:ilvl w:val="0"/>
          <w:numId w:val="3"/>
        </w:numPr>
        <w:spacing w:after="160" w:line="252" w:lineRule="auto"/>
        <w:contextualSpacing/>
        <w:jc w:val="both"/>
      </w:pPr>
      <w:r>
        <w:t>Ondersteuningsmodel</w:t>
      </w:r>
      <w:r w:rsidR="00C64978">
        <w:t>: stand van zaken</w:t>
      </w:r>
    </w:p>
    <w:p w:rsidR="00C64978" w:rsidRDefault="00C64978" w:rsidP="00EF072B">
      <w:pPr>
        <w:pStyle w:val="Lijstalinea"/>
        <w:numPr>
          <w:ilvl w:val="0"/>
          <w:numId w:val="3"/>
        </w:numPr>
        <w:spacing w:after="160" w:line="252" w:lineRule="auto"/>
        <w:contextualSpacing/>
        <w:jc w:val="both"/>
      </w:pPr>
      <w:r>
        <w:t>Varia</w:t>
      </w:r>
    </w:p>
    <w:p w:rsidR="00982E20" w:rsidRDefault="00982E20" w:rsidP="00EF072B">
      <w:pPr>
        <w:jc w:val="both"/>
      </w:pPr>
    </w:p>
    <w:p w:rsidR="00742746" w:rsidRDefault="00742746" w:rsidP="00EF072B">
      <w:pPr>
        <w:jc w:val="both"/>
      </w:pPr>
    </w:p>
    <w:p w:rsidR="00742746" w:rsidRDefault="00742746" w:rsidP="00EF072B">
      <w:pPr>
        <w:jc w:val="both"/>
      </w:pPr>
      <w:bookmarkStart w:id="0" w:name="_GoBack"/>
      <w:bookmarkEnd w:id="0"/>
    </w:p>
    <w:p w:rsidR="00982E20" w:rsidRDefault="00982E20" w:rsidP="00EF072B">
      <w:pPr>
        <w:jc w:val="both"/>
      </w:pPr>
    </w:p>
    <w:p w:rsidR="00982E20" w:rsidRPr="00160657" w:rsidRDefault="00982E20" w:rsidP="00EF072B">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lastRenderedPageBreak/>
        <w:t>Verslag</w:t>
      </w:r>
    </w:p>
    <w:p w:rsidR="00982E20" w:rsidRPr="00160657" w:rsidRDefault="00982E20" w:rsidP="00EF072B">
      <w:pPr>
        <w:spacing w:line="276" w:lineRule="auto"/>
        <w:jc w:val="both"/>
        <w:rPr>
          <w:rFonts w:cstheme="minorHAnsi"/>
          <w:sz w:val="20"/>
          <w:szCs w:val="20"/>
        </w:rPr>
      </w:pPr>
    </w:p>
    <w:p w:rsidR="00982E20" w:rsidRPr="00160657" w:rsidRDefault="00982E20" w:rsidP="00EF072B">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rsidRPr="00160657">
        <w:rPr>
          <w:rFonts w:cstheme="minorHAnsi"/>
          <w:sz w:val="20"/>
          <w:szCs w:val="20"/>
        </w:rPr>
        <w:t>Goedkeuring vorig verslag</w:t>
      </w:r>
    </w:p>
    <w:p w:rsidR="00982E20" w:rsidRPr="00160657" w:rsidRDefault="00982E20" w:rsidP="00EF072B">
      <w:pPr>
        <w:pStyle w:val="Geenafstand"/>
        <w:jc w:val="both"/>
        <w:rPr>
          <w:sz w:val="20"/>
          <w:szCs w:val="20"/>
        </w:rPr>
      </w:pPr>
    </w:p>
    <w:p w:rsidR="00982E20" w:rsidRDefault="00982E20" w:rsidP="00EF072B">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sidR="00EF072B">
        <w:rPr>
          <w:rFonts w:cstheme="minorHAnsi"/>
          <w:sz w:val="20"/>
          <w:szCs w:val="20"/>
        </w:rPr>
        <w:t>19 juni</w:t>
      </w:r>
      <w:r w:rsidRPr="00160657">
        <w:rPr>
          <w:rFonts w:cstheme="minorHAnsi"/>
          <w:sz w:val="20"/>
          <w:szCs w:val="20"/>
        </w:rPr>
        <w:t xml:space="preserve"> 2017. Het verslag is bijgevolg goedgekeurd.</w:t>
      </w:r>
    </w:p>
    <w:p w:rsidR="00982E20" w:rsidRDefault="00982E20" w:rsidP="00EF072B">
      <w:pPr>
        <w:spacing w:line="276" w:lineRule="auto"/>
        <w:jc w:val="both"/>
        <w:rPr>
          <w:rFonts w:cstheme="minorHAnsi"/>
          <w:sz w:val="20"/>
          <w:szCs w:val="20"/>
        </w:rPr>
      </w:pPr>
    </w:p>
    <w:p w:rsidR="00D81230" w:rsidRPr="00160657" w:rsidRDefault="00D81230" w:rsidP="00D81230">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rPr>
          <w:rFonts w:cstheme="minorHAnsi"/>
          <w:sz w:val="20"/>
          <w:szCs w:val="20"/>
        </w:rPr>
        <w:t>Nieuws</w:t>
      </w:r>
    </w:p>
    <w:p w:rsidR="00D81230" w:rsidRDefault="00D81230" w:rsidP="00EF072B">
      <w:pPr>
        <w:spacing w:line="276" w:lineRule="auto"/>
        <w:jc w:val="both"/>
        <w:rPr>
          <w:rFonts w:cstheme="minorHAnsi"/>
          <w:sz w:val="20"/>
          <w:szCs w:val="20"/>
        </w:rPr>
      </w:pPr>
    </w:p>
    <w:p w:rsidR="00D81230" w:rsidRPr="00D81230" w:rsidRDefault="00D81230" w:rsidP="00D81230">
      <w:pPr>
        <w:pStyle w:val="Lijstalinea"/>
        <w:numPr>
          <w:ilvl w:val="0"/>
          <w:numId w:val="5"/>
        </w:numPr>
        <w:spacing w:line="276" w:lineRule="auto"/>
        <w:jc w:val="both"/>
        <w:rPr>
          <w:rFonts w:cstheme="minorHAnsi"/>
          <w:sz w:val="20"/>
          <w:szCs w:val="20"/>
        </w:rPr>
      </w:pPr>
      <w:r w:rsidRPr="00D81230">
        <w:rPr>
          <w:rFonts w:cstheme="minorHAnsi"/>
          <w:sz w:val="20"/>
          <w:szCs w:val="20"/>
        </w:rPr>
        <w:t xml:space="preserve">Bert </w:t>
      </w:r>
      <w:proofErr w:type="spellStart"/>
      <w:r w:rsidRPr="00D81230">
        <w:rPr>
          <w:rFonts w:cstheme="minorHAnsi"/>
          <w:sz w:val="20"/>
          <w:szCs w:val="20"/>
        </w:rPr>
        <w:t>Vandepoele</w:t>
      </w:r>
      <w:proofErr w:type="spellEnd"/>
      <w:r w:rsidRPr="00D81230">
        <w:rPr>
          <w:rFonts w:cstheme="minorHAnsi"/>
          <w:sz w:val="20"/>
          <w:szCs w:val="20"/>
        </w:rPr>
        <w:t xml:space="preserve"> is het nieuwe diensthoofd van de sociale dienst van het OCMW, ter vervanging van Guido Spanhove. Bert zal het LOP-overleg bijwonen en is de contactpersoon tussen onderwijs en OCMW. Welkom!</w:t>
      </w:r>
    </w:p>
    <w:p w:rsidR="00D81230" w:rsidRDefault="00D81230" w:rsidP="00EF072B">
      <w:pPr>
        <w:spacing w:line="276" w:lineRule="auto"/>
        <w:jc w:val="both"/>
        <w:rPr>
          <w:rFonts w:cstheme="minorHAnsi"/>
          <w:sz w:val="20"/>
          <w:szCs w:val="20"/>
        </w:rPr>
      </w:pPr>
    </w:p>
    <w:p w:rsidR="00D81230" w:rsidRPr="00D81230" w:rsidRDefault="00D81230" w:rsidP="00D81230">
      <w:pPr>
        <w:pStyle w:val="Lijstalinea"/>
        <w:numPr>
          <w:ilvl w:val="0"/>
          <w:numId w:val="5"/>
        </w:numPr>
        <w:spacing w:line="276" w:lineRule="auto"/>
        <w:jc w:val="both"/>
        <w:rPr>
          <w:rFonts w:cstheme="minorHAnsi"/>
          <w:sz w:val="20"/>
          <w:szCs w:val="20"/>
        </w:rPr>
      </w:pPr>
      <w:r w:rsidRPr="00D81230">
        <w:rPr>
          <w:rFonts w:cstheme="minorHAnsi"/>
          <w:sz w:val="20"/>
          <w:szCs w:val="20"/>
        </w:rPr>
        <w:t xml:space="preserve">Binnen stad Oudenaarde is nu officieel een Onderwijsraad opgericht. De statuten zijn in september goedgekeurd. De werking van LOP en Onderwijsraad zal best op elkaar afgestemd worden. </w:t>
      </w:r>
    </w:p>
    <w:p w:rsidR="00D81230" w:rsidRDefault="00D81230" w:rsidP="00EF072B">
      <w:pPr>
        <w:spacing w:line="276" w:lineRule="auto"/>
        <w:jc w:val="both"/>
        <w:rPr>
          <w:rFonts w:cstheme="minorHAnsi"/>
          <w:sz w:val="20"/>
          <w:szCs w:val="20"/>
        </w:rPr>
      </w:pPr>
    </w:p>
    <w:p w:rsidR="00D81230" w:rsidRDefault="00D81230" w:rsidP="00EF072B">
      <w:pPr>
        <w:spacing w:line="276" w:lineRule="auto"/>
        <w:jc w:val="both"/>
        <w:rPr>
          <w:rFonts w:cstheme="minorHAnsi"/>
          <w:sz w:val="20"/>
          <w:szCs w:val="20"/>
        </w:rPr>
      </w:pPr>
    </w:p>
    <w:p w:rsidR="00982E20" w:rsidRPr="00160657" w:rsidRDefault="00EF072B" w:rsidP="00EF072B">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t>Netwerk Samen tegen Schooluitval en spijbeloverleg</w:t>
      </w:r>
    </w:p>
    <w:p w:rsidR="00982E20" w:rsidRDefault="00982E20" w:rsidP="00EF072B">
      <w:pPr>
        <w:jc w:val="both"/>
      </w:pPr>
    </w:p>
    <w:p w:rsidR="00EF072B" w:rsidRDefault="00EF072B" w:rsidP="00EF072B">
      <w:pPr>
        <w:jc w:val="both"/>
      </w:pPr>
      <w:r>
        <w:t xml:space="preserve">In het kader van Samen tegen Schooluitval (STS), het Vlaamse actieplan tegen de problematiek van spijbelen en vroegtijdig schoolverlaten, willen we graag het lokale, school- en </w:t>
      </w:r>
      <w:proofErr w:type="spellStart"/>
      <w:r>
        <w:t>netoverstijgende</w:t>
      </w:r>
      <w:proofErr w:type="spellEnd"/>
      <w:r>
        <w:t xml:space="preserve"> </w:t>
      </w:r>
      <w:r>
        <w:rPr>
          <w:b/>
          <w:bCs/>
        </w:rPr>
        <w:t>spijbeloverleg</w:t>
      </w:r>
      <w:r>
        <w:t xml:space="preserve"> in Oudenaarde nieuw leven inroepen. Traditioneel berust het spijbeloverleg bij het scholenoverleg dat gecoördineerd wordt door vzw PISAD. PISAD wil zich echter voortaan beperken tot het terrein van drugpreventie; bovendien wordt de organisatie binnenkort geherstructureerd. Op een overleg op 4/9/2017 met de </w:t>
      </w:r>
      <w:proofErr w:type="spellStart"/>
      <w:r>
        <w:t>CLB’s</w:t>
      </w:r>
      <w:proofErr w:type="spellEnd"/>
      <w:r>
        <w:t xml:space="preserve">, PISAD en de provinciale coördinator van STS werd besloten om eerst en vooral de </w:t>
      </w:r>
      <w:r>
        <w:rPr>
          <w:b/>
          <w:bCs/>
        </w:rPr>
        <w:t>(coördinerende) directies</w:t>
      </w:r>
      <w:r>
        <w:t xml:space="preserve"> van de scholen basis en secundair, samen met de </w:t>
      </w:r>
      <w:proofErr w:type="spellStart"/>
      <w:r>
        <w:rPr>
          <w:b/>
          <w:bCs/>
        </w:rPr>
        <w:t>CLB’s</w:t>
      </w:r>
      <w:proofErr w:type="spellEnd"/>
      <w:r>
        <w:t xml:space="preserve">, uit te nodigen op een </w:t>
      </w:r>
      <w:r>
        <w:rPr>
          <w:b/>
          <w:bCs/>
        </w:rPr>
        <w:t>eerste overleg in oktober.</w:t>
      </w:r>
      <w:r>
        <w:t xml:space="preserve"> </w:t>
      </w:r>
    </w:p>
    <w:p w:rsidR="00EF072B" w:rsidRDefault="00EF072B" w:rsidP="00EF072B">
      <w:pPr>
        <w:jc w:val="both"/>
      </w:pPr>
    </w:p>
    <w:p w:rsidR="00EF072B" w:rsidRDefault="00EF072B" w:rsidP="00EF072B">
      <w:pPr>
        <w:jc w:val="both"/>
      </w:pPr>
      <w:r>
        <w:t xml:space="preserve">De bedoeling is om daar de bakens uit zetten voor een volwaardig lokaal spijbeloverleg: via welk platform loopt het spijbeloverleg, wie trekt het overleg, wie kan deelnemen namens de scholen met het nodige mandaat om afspraken te maken, wat zijn de doelstellingen…? </w:t>
      </w:r>
    </w:p>
    <w:p w:rsidR="00EF072B" w:rsidRDefault="00EF072B" w:rsidP="00EF072B">
      <w:pPr>
        <w:jc w:val="both"/>
      </w:pPr>
    </w:p>
    <w:p w:rsidR="00EF072B" w:rsidRDefault="00EF072B" w:rsidP="00EF072B">
      <w:pPr>
        <w:spacing w:line="252" w:lineRule="auto"/>
        <w:jc w:val="both"/>
      </w:pPr>
      <w:r>
        <w:t>Via doodle werd dit overleg gepland op 26 oktober om 13.30 in het VCLB</w:t>
      </w:r>
    </w:p>
    <w:p w:rsidR="00EF072B" w:rsidRDefault="00EF072B" w:rsidP="00EF072B">
      <w:pPr>
        <w:jc w:val="both"/>
      </w:pPr>
    </w:p>
    <w:p w:rsidR="00EF072B" w:rsidRPr="00160657" w:rsidRDefault="00EF072B" w:rsidP="00EF072B">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t>NT2 voor ouders</w:t>
      </w:r>
    </w:p>
    <w:p w:rsidR="00EF072B" w:rsidRDefault="00EF072B" w:rsidP="00EF072B">
      <w:pPr>
        <w:jc w:val="both"/>
      </w:pPr>
      <w:r>
        <w:t xml:space="preserve"> </w:t>
      </w:r>
    </w:p>
    <w:p w:rsidR="00281A7E" w:rsidRDefault="00281A7E" w:rsidP="00281A7E">
      <w:r>
        <w:t xml:space="preserve">Op de stuurgroep van 19 juni werd gesteld dat er misschien te weinig NT2-mogelijkheden zijn voor volwassen anderstaligen in Oudenaarde. </w:t>
      </w:r>
      <w:r w:rsidRPr="007703B1">
        <w:t xml:space="preserve">In </w:t>
      </w:r>
      <w:r w:rsidRPr="0076395E">
        <w:rPr>
          <w:b/>
        </w:rPr>
        <w:t>Leerpunt</w:t>
      </w:r>
      <w:r w:rsidRPr="007703B1">
        <w:t xml:space="preserve"> kunnen de mensen alleen de basisniveaus volgen, daarna moeten ze naar Ronse of Ge</w:t>
      </w:r>
      <w:r>
        <w:t>nt, wat vaak onhaalbaar is.</w:t>
      </w:r>
      <w:r w:rsidRPr="007703B1">
        <w:t xml:space="preserve"> Het basisniveau is onvoldoende voor een goede communicatie tussen ouder en school. </w:t>
      </w:r>
      <w:r>
        <w:t>De</w:t>
      </w:r>
      <w:r w:rsidRPr="007703B1">
        <w:t xml:space="preserve"> </w:t>
      </w:r>
      <w:r w:rsidRPr="0076395E">
        <w:rPr>
          <w:b/>
        </w:rPr>
        <w:t>CVO</w:t>
      </w:r>
      <w:r>
        <w:t>-vestigingen in Oudenaarde van zowel het vrij onderwijs als het GO geven wé</w:t>
      </w:r>
      <w:r w:rsidRPr="007703B1">
        <w:t xml:space="preserve">l </w:t>
      </w:r>
      <w:r>
        <w:t>alle</w:t>
      </w:r>
      <w:r w:rsidRPr="007703B1">
        <w:t xml:space="preserve"> niveaus, maar die zijn betalend</w:t>
      </w:r>
      <w:r>
        <w:t xml:space="preserve"> en (daardoor) </w:t>
      </w:r>
      <w:proofErr w:type="spellStart"/>
      <w:r>
        <w:t>hoogdrempeliger</w:t>
      </w:r>
      <w:proofErr w:type="spellEnd"/>
      <w:r w:rsidRPr="007703B1">
        <w:t xml:space="preserve">. </w:t>
      </w:r>
      <w:r>
        <w:t>Is er nood aan projecten in samenwerking met Leerpunt (School en Ouders) of met Agentschap Integratie &amp; Inburgering?</w:t>
      </w:r>
    </w:p>
    <w:p w:rsidR="00EF072B" w:rsidRDefault="00EF072B" w:rsidP="00EF072B">
      <w:pPr>
        <w:jc w:val="both"/>
      </w:pPr>
    </w:p>
    <w:p w:rsidR="00281A7E" w:rsidRDefault="00893453" w:rsidP="00EF072B">
      <w:pPr>
        <w:jc w:val="both"/>
      </w:pPr>
      <w:r>
        <w:t xml:space="preserve">De stuurgroep besluit dat we eerst willen bekijken of er een mogelijkheid bestaat tot (gedeeltelijke) </w:t>
      </w:r>
      <w:r w:rsidRPr="0076395E">
        <w:rPr>
          <w:b/>
        </w:rPr>
        <w:t>terugbetaling</w:t>
      </w:r>
      <w:r>
        <w:t xml:space="preserve"> van de kosten bij het volgen van een cursus NT2 in een CVO, </w:t>
      </w:r>
      <w:r w:rsidR="00D81230">
        <w:t>hetzij op aparte aanvraag, hetzij</w:t>
      </w:r>
      <w:r>
        <w:t xml:space="preserve"> door integratie binnen de OK-pas. Bert zal dit nagaan</w:t>
      </w:r>
      <w:r w:rsidR="00D81230">
        <w:t xml:space="preserve"> namens de Sociale Dienst van het OCMW</w:t>
      </w:r>
      <w:r>
        <w:t>. Elke aanvraag moet individueel onderzocht worden en voorgelegd worden aan de OCMW-raad.</w:t>
      </w:r>
    </w:p>
    <w:p w:rsidR="00893453" w:rsidRDefault="00893453" w:rsidP="00EF072B">
      <w:pPr>
        <w:jc w:val="both"/>
      </w:pPr>
    </w:p>
    <w:p w:rsidR="00893453" w:rsidRDefault="00893453" w:rsidP="00EF072B">
      <w:pPr>
        <w:jc w:val="both"/>
      </w:pPr>
      <w:r>
        <w:t>Over</w:t>
      </w:r>
      <w:r w:rsidR="00ED2B88">
        <w:t xml:space="preserve"> </w:t>
      </w:r>
      <w:r>
        <w:t xml:space="preserve">het algemeen valt de communicatie met anderstalige ouders wel mee. Soms </w:t>
      </w:r>
      <w:r w:rsidR="00A22F7E">
        <w:t>helpen</w:t>
      </w:r>
      <w:r>
        <w:t xml:space="preserve"> andere ouders. De tolkdiensten zijn helaas niet meer gratis. De grootste problemen zijn er met </w:t>
      </w:r>
      <w:r w:rsidR="00CE0D4C">
        <w:t>s</w:t>
      </w:r>
      <w:r w:rsidR="00ED2B88">
        <w:t>ommige Oost-</w:t>
      </w:r>
      <w:r w:rsidR="00ED2B88">
        <w:lastRenderedPageBreak/>
        <w:t>Europese (Tsjechische, Roemeense, Sloveense… gezinnen) die ook geen Frans of Engels spreken. Er zijn 3 Roma-gezinnen in Oudenaarde met telkens een 10-tal kinderen – de kinderen gaan n</w:t>
      </w:r>
      <w:r w:rsidR="00A22F7E">
        <w:t>ie</w:t>
      </w:r>
      <w:r w:rsidR="00ED2B88">
        <w:t>t regelmatig naar school  - ze zijn echter niet ingeschreven in een school behorend tot het LOP.</w:t>
      </w:r>
    </w:p>
    <w:p w:rsidR="00A22F7E" w:rsidRDefault="00A22F7E" w:rsidP="00EF072B">
      <w:pPr>
        <w:jc w:val="both"/>
      </w:pPr>
    </w:p>
    <w:p w:rsidR="00A22F7E" w:rsidRPr="00160657" w:rsidRDefault="00A22F7E" w:rsidP="00A22F7E">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t>Inschrijvingsbeleid</w:t>
      </w:r>
    </w:p>
    <w:p w:rsidR="00A22F7E" w:rsidRDefault="00A22F7E" w:rsidP="00EF072B">
      <w:pPr>
        <w:jc w:val="both"/>
      </w:pPr>
    </w:p>
    <w:p w:rsidR="00A22F7E" w:rsidRDefault="00A22F7E" w:rsidP="00EF072B">
      <w:pPr>
        <w:jc w:val="both"/>
      </w:pPr>
      <w:r>
        <w:t xml:space="preserve">Er zijn geen structurele veranderingen qua inschrijvingsbeleid ten opzichte van vorig schooljaar. Het enige wat lichtjes verandert is de </w:t>
      </w:r>
      <w:r w:rsidRPr="0076395E">
        <w:rPr>
          <w:b/>
        </w:rPr>
        <w:t>tijdlijn</w:t>
      </w:r>
      <w:r>
        <w:t>, d.w.z. deze wordt aangepast aan de kalender 2018. De nieuwe tijdlijn voor de inschrijvingen voor 2018-2019 wordt goedgekeurd.</w:t>
      </w:r>
      <w:r w:rsidR="00CE0D4C">
        <w:t xml:space="preserve"> Zie </w:t>
      </w:r>
      <w:r w:rsidR="00CE0D4C" w:rsidRPr="0076395E">
        <w:t>bijlage 1</w:t>
      </w:r>
      <w:r w:rsidR="00CE0D4C">
        <w:t>.</w:t>
      </w:r>
    </w:p>
    <w:p w:rsidR="00CE0D4C" w:rsidRDefault="00CE0D4C" w:rsidP="00EF072B">
      <w:pPr>
        <w:jc w:val="both"/>
      </w:pPr>
    </w:p>
    <w:p w:rsidR="00CE0D4C" w:rsidRDefault="00CE0D4C" w:rsidP="00EF072B">
      <w:pPr>
        <w:jc w:val="both"/>
      </w:pPr>
      <w:r>
        <w:t xml:space="preserve">Wie kan </w:t>
      </w:r>
      <w:r w:rsidRPr="0076395E">
        <w:rPr>
          <w:b/>
        </w:rPr>
        <w:t>back-up</w:t>
      </w:r>
      <w:r>
        <w:t xml:space="preserve"> zijn voor de LOP-ondersteuner in geval van ziekte? Er zijn verschillende mogelijkheden: de informatiedienst van de stad, de beide </w:t>
      </w:r>
      <w:proofErr w:type="spellStart"/>
      <w:r>
        <w:t>CLB’s</w:t>
      </w:r>
      <w:proofErr w:type="spellEnd"/>
      <w:r>
        <w:t xml:space="preserve"> samen… Bert wil dit eventueel ook opnemen (namens het stadsbestuur), met instemming van de stuurgroep. Luc zal afspreken met Bert om de hele procedure eens door te nemen.</w:t>
      </w:r>
    </w:p>
    <w:p w:rsidR="00CE0D4C" w:rsidRDefault="00CE0D4C" w:rsidP="00EF072B">
      <w:pPr>
        <w:jc w:val="both"/>
      </w:pPr>
    </w:p>
    <w:p w:rsidR="00CE0D4C" w:rsidRPr="00CE0D4C" w:rsidRDefault="00C5576F" w:rsidP="00EF072B">
      <w:pPr>
        <w:jc w:val="both"/>
      </w:pPr>
      <w:r>
        <w:t xml:space="preserve">De </w:t>
      </w:r>
      <w:r w:rsidRPr="0076395E">
        <w:rPr>
          <w:b/>
        </w:rPr>
        <w:t>website</w:t>
      </w:r>
      <w:r>
        <w:t xml:space="preserve"> </w:t>
      </w:r>
      <w:r w:rsidR="00CE0D4C" w:rsidRPr="000B1725">
        <w:rPr>
          <w:u w:val="single"/>
        </w:rPr>
        <w:t>aanmelden.oudenaarde.be</w:t>
      </w:r>
      <w:r w:rsidR="00CE0D4C">
        <w:t xml:space="preserve"> </w:t>
      </w:r>
      <w:r>
        <w:t xml:space="preserve">is </w:t>
      </w:r>
      <w:r w:rsidR="00CE0D4C">
        <w:t xml:space="preserve">momenteel niet bereikbaar via de website van de stad. </w:t>
      </w:r>
      <w:r w:rsidR="000B1725">
        <w:t xml:space="preserve">Luc gaat dit na. Het zou best zijn als ook de schoolwebsites rechtstreeks verwijzen naar </w:t>
      </w:r>
      <w:r w:rsidR="000B1725" w:rsidRPr="000B1725">
        <w:rPr>
          <w:u w:val="single"/>
        </w:rPr>
        <w:t>aanmelden.oudenaarde.be</w:t>
      </w:r>
    </w:p>
    <w:p w:rsidR="00A22F7E" w:rsidRDefault="00A22F7E" w:rsidP="00EF072B">
      <w:pPr>
        <w:jc w:val="both"/>
      </w:pPr>
    </w:p>
    <w:p w:rsidR="000B1725" w:rsidRPr="00160657" w:rsidRDefault="000B1725" w:rsidP="000B1725">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t>Omgevingsanalyse</w:t>
      </w:r>
    </w:p>
    <w:p w:rsidR="000B1725" w:rsidRDefault="000B1725" w:rsidP="00EF072B">
      <w:pPr>
        <w:jc w:val="both"/>
      </w:pPr>
    </w:p>
    <w:p w:rsidR="002C160A" w:rsidRDefault="00C5576F" w:rsidP="00EF072B">
      <w:pPr>
        <w:jc w:val="both"/>
      </w:pPr>
      <w:r>
        <w:t xml:space="preserve">De laatste brede omgevingsanalyse </w:t>
      </w:r>
      <w:r w:rsidR="002C160A">
        <w:t xml:space="preserve">(OA) </w:t>
      </w:r>
      <w:r>
        <w:t xml:space="preserve">dateert van 2014-2015; toen hadden we </w:t>
      </w:r>
      <w:r w:rsidR="002C160A">
        <w:t xml:space="preserve">ook </w:t>
      </w:r>
      <w:r>
        <w:t xml:space="preserve">de medewerking van de Dienst Sociale Planning </w:t>
      </w:r>
      <w:r w:rsidR="002C160A">
        <w:t xml:space="preserve">van de Provincie Oost-Vlaanderen. Normaliter gebeurt er om de 3 jaar een </w:t>
      </w:r>
      <w:r w:rsidR="002C160A" w:rsidRPr="0076395E">
        <w:rPr>
          <w:b/>
        </w:rPr>
        <w:t>update</w:t>
      </w:r>
      <w:r w:rsidR="002C160A">
        <w:t xml:space="preserve"> van de OA, dus het is de bedoeling dat dit </w:t>
      </w:r>
      <w:proofErr w:type="spellStart"/>
      <w:r w:rsidR="002C160A">
        <w:t>dit</w:t>
      </w:r>
      <w:proofErr w:type="spellEnd"/>
      <w:r w:rsidR="002C160A">
        <w:t xml:space="preserve"> schooljaar gebeurt. Het zal wellicht eerder voor het voorjaar zijn aangezien er bij AGODI net een nieuwe gegevensanalist in dienst is die zich nog moet inwerken. </w:t>
      </w:r>
    </w:p>
    <w:p w:rsidR="002C160A" w:rsidRDefault="002C160A" w:rsidP="00EF072B">
      <w:pPr>
        <w:jc w:val="both"/>
      </w:pPr>
    </w:p>
    <w:p w:rsidR="002C160A" w:rsidRDefault="002C160A" w:rsidP="00EF072B">
      <w:pPr>
        <w:jc w:val="both"/>
      </w:pPr>
      <w:r>
        <w:t xml:space="preserve">De presentatie zal opnieuw zijn ter gelegenheid van een </w:t>
      </w:r>
      <w:r w:rsidRPr="0076395E">
        <w:rPr>
          <w:b/>
        </w:rPr>
        <w:t>Algemene Vergadering</w:t>
      </w:r>
      <w:r>
        <w:t xml:space="preserve">. We willen het echter </w:t>
      </w:r>
      <w:r w:rsidR="00586D85">
        <w:t>ditmaal meer gefocust en meer interactief aanpakken. De stuurgroep bepaalt op voorhand welke tabellen/thema’s er uit genomen worden om te bespreken, bv. in kleine groepjes.  Een te lange presentatie, zonder actieve inbreng van de deelnemers, willen we vermijden.</w:t>
      </w:r>
    </w:p>
    <w:p w:rsidR="00586D85" w:rsidRDefault="00586D85" w:rsidP="00EF072B">
      <w:pPr>
        <w:jc w:val="both"/>
      </w:pPr>
    </w:p>
    <w:p w:rsidR="00586D85" w:rsidRDefault="00586D85" w:rsidP="00586D85">
      <w:pPr>
        <w:jc w:val="both"/>
      </w:pPr>
      <w:r>
        <w:t xml:space="preserve">Indien er bepaalde vragen naar data </w:t>
      </w:r>
      <w:r w:rsidRPr="00121106">
        <w:rPr>
          <w:b/>
        </w:rPr>
        <w:t>prioritair</w:t>
      </w:r>
      <w:r>
        <w:t xml:space="preserve"> zijn, gelieve dit zeker te laten weten; we kunnen deze ook apart opvragen. </w:t>
      </w:r>
    </w:p>
    <w:p w:rsidR="00586D85" w:rsidRDefault="00586D85" w:rsidP="00EF072B">
      <w:pPr>
        <w:jc w:val="both"/>
      </w:pPr>
    </w:p>
    <w:p w:rsidR="002C160A" w:rsidRDefault="002C160A" w:rsidP="00EF072B">
      <w:pPr>
        <w:jc w:val="both"/>
      </w:pPr>
    </w:p>
    <w:p w:rsidR="00586D85" w:rsidRPr="00160657" w:rsidRDefault="006F1AF9" w:rsidP="00586D85">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t>Ondersteuningsmodel</w:t>
      </w:r>
      <w:r w:rsidR="0076395E">
        <w:t>: stand van zak</w:t>
      </w:r>
      <w:r w:rsidR="00880822">
        <w:t>en</w:t>
      </w:r>
    </w:p>
    <w:p w:rsidR="00586D85" w:rsidRDefault="00586D85" w:rsidP="00EF072B">
      <w:pPr>
        <w:jc w:val="both"/>
      </w:pPr>
    </w:p>
    <w:p w:rsidR="002C160A" w:rsidRDefault="006F1AF9" w:rsidP="00EF072B">
      <w:pPr>
        <w:jc w:val="both"/>
      </w:pPr>
      <w:r>
        <w:t xml:space="preserve">Zowel het gemeenschaps- als het vrij katholiek onderwijs stellen </w:t>
      </w:r>
      <w:r w:rsidRPr="00807559">
        <w:t>overrompeld</w:t>
      </w:r>
      <w:r w:rsidR="00807559">
        <w:t xml:space="preserve"> geweest te zijn</w:t>
      </w:r>
      <w:r>
        <w:t xml:space="preserve"> door de zeer korte termijn die geboden werd om het </w:t>
      </w:r>
      <w:r w:rsidR="000F1CDA">
        <w:t xml:space="preserve">complexe </w:t>
      </w:r>
      <w:r>
        <w:t xml:space="preserve">ondersteuningsmodel op poten te zetten. Er zijn nog veel onduidelijkheden, onderhandelingen, tempoverschillen tussen scholen in de toepassing… Het is voor elke school zoeken naar een werkbare situatie in het belang van </w:t>
      </w:r>
      <w:r w:rsidR="00B3370F">
        <w:t>ieder</w:t>
      </w:r>
      <w:r>
        <w:t xml:space="preserve"> kind.</w:t>
      </w:r>
      <w:r w:rsidR="00B3370F">
        <w:t xml:space="preserve"> Het heeft </w:t>
      </w:r>
      <w:r w:rsidR="000F1CDA">
        <w:t xml:space="preserve">ondertussen </w:t>
      </w:r>
      <w:r w:rsidR="00B3370F">
        <w:t xml:space="preserve">weinig zin om </w:t>
      </w:r>
      <w:r w:rsidR="00080F2F">
        <w:t>tussen scholen onderling zware discussies te voeren rond individuele gevallen.</w:t>
      </w:r>
      <w:r w:rsidR="000F1CDA">
        <w:t xml:space="preserve"> Het zal wellicht een paar jaar duren vooraleer alles in zijn plooi valt.</w:t>
      </w:r>
    </w:p>
    <w:p w:rsidR="006F1AF9" w:rsidRDefault="006F1AF9" w:rsidP="00EF072B">
      <w:pPr>
        <w:jc w:val="both"/>
      </w:pPr>
    </w:p>
    <w:p w:rsidR="006F1AF9" w:rsidRPr="00807559" w:rsidRDefault="006F1AF9" w:rsidP="00EF072B">
      <w:pPr>
        <w:jc w:val="both"/>
      </w:pPr>
      <w:r w:rsidRPr="00807559">
        <w:t xml:space="preserve">Het MPI </w:t>
      </w:r>
      <w:r w:rsidR="005856B4" w:rsidRPr="00807559">
        <w:t>wordt</w:t>
      </w:r>
      <w:r w:rsidRPr="00807559">
        <w:t xml:space="preserve"> nu </w:t>
      </w:r>
      <w:r w:rsidR="005856B4" w:rsidRPr="00807559">
        <w:t>met</w:t>
      </w:r>
      <w:r w:rsidRPr="00807559">
        <w:t xml:space="preserve"> een zeer grote vraag </w:t>
      </w:r>
      <w:r w:rsidR="005856B4" w:rsidRPr="00807559">
        <w:t>geconfronteerd</w:t>
      </w:r>
      <w:r w:rsidR="00B3370F" w:rsidRPr="00807559">
        <w:t xml:space="preserve"> terwijl de middelen schaars worden</w:t>
      </w:r>
      <w:r w:rsidRPr="00807559">
        <w:t xml:space="preserve">. </w:t>
      </w:r>
      <w:r w:rsidR="00B3370F" w:rsidRPr="00807559">
        <w:t>De school zal prioriteit geven aan de types 2, 4, 6 en 7 auditief. De kinderen die vorig jaar GON hadden voor deze types blijven alle ondersteuning krijgen ongeacht het schoolnet. Voor de types 1/8, 3, 7stos en 9 daarentegen wordt alleen begeleid binnen de GO!-scholen. De netten zullen hierover onderling verder overleg plegen.</w:t>
      </w:r>
    </w:p>
    <w:p w:rsidR="00B3370F" w:rsidRPr="00807559" w:rsidRDefault="00B3370F" w:rsidP="00EF072B">
      <w:pPr>
        <w:jc w:val="both"/>
      </w:pPr>
    </w:p>
    <w:p w:rsidR="00E2194C" w:rsidRPr="00807559" w:rsidRDefault="00080F2F" w:rsidP="00EF072B">
      <w:pPr>
        <w:jc w:val="both"/>
      </w:pPr>
      <w:r w:rsidRPr="00807559">
        <w:lastRenderedPageBreak/>
        <w:t>Het ondersteuningsmodel stapt in veel gevallen af van de individuele begeleiding en kan er zo aanleiding toe geven dat ou</w:t>
      </w:r>
      <w:r w:rsidR="000F1CDA" w:rsidRPr="00807559">
        <w:t xml:space="preserve">ders naar de rechtbank stappen om hun gelijk te halen. Dit </w:t>
      </w:r>
      <w:r w:rsidR="00997BA3" w:rsidRPr="00807559">
        <w:t>kan</w:t>
      </w:r>
      <w:r w:rsidR="000F1CDA" w:rsidRPr="00807559">
        <w:t xml:space="preserve"> ongelijkheid in de hand</w:t>
      </w:r>
      <w:r w:rsidR="00997BA3" w:rsidRPr="00807559">
        <w:t xml:space="preserve"> werken, want het zijn wellicht alleen kansrijke ouders die dit zullen doen</w:t>
      </w:r>
      <w:r w:rsidR="000F1CDA" w:rsidRPr="00807559">
        <w:t>.</w:t>
      </w:r>
      <w:r w:rsidR="00997BA3" w:rsidRPr="00807559">
        <w:t xml:space="preserve"> </w:t>
      </w:r>
    </w:p>
    <w:p w:rsidR="00E2194C" w:rsidRPr="00807559" w:rsidRDefault="00E2194C" w:rsidP="00EF072B">
      <w:pPr>
        <w:jc w:val="both"/>
      </w:pPr>
    </w:p>
    <w:p w:rsidR="002C160A" w:rsidRPr="00807559" w:rsidRDefault="00997BA3" w:rsidP="00EF072B">
      <w:pPr>
        <w:jc w:val="both"/>
      </w:pPr>
      <w:r w:rsidRPr="00807559">
        <w:t xml:space="preserve">De </w:t>
      </w:r>
      <w:proofErr w:type="spellStart"/>
      <w:r w:rsidRPr="00807559">
        <w:t>CLB’s</w:t>
      </w:r>
      <w:proofErr w:type="spellEnd"/>
      <w:r w:rsidRPr="00807559">
        <w:t xml:space="preserve"> bevestigen dat veel ouders niet tevreden zijn</w:t>
      </w:r>
      <w:r w:rsidR="00E2194C" w:rsidRPr="00807559">
        <w:t xml:space="preserve">. Maar </w:t>
      </w:r>
      <w:r w:rsidR="00A7283A" w:rsidRPr="00807559">
        <w:t>ook onder de professionals lijkt er onduidelijkheid en/of verwarring: de lijsten met leerlingen met een verslag en een gemotiveerd verslag zouden niet kloppen, en door de versoepeling van type 3 komen daar nu in de praktijk een hele waaier aan stoornissen onder te vallen.</w:t>
      </w:r>
    </w:p>
    <w:p w:rsidR="00A7283A" w:rsidRPr="00807559" w:rsidRDefault="00A7283A" w:rsidP="00EF072B">
      <w:pPr>
        <w:jc w:val="both"/>
      </w:pPr>
    </w:p>
    <w:p w:rsidR="00A7283A" w:rsidRDefault="00A7283A" w:rsidP="00EF072B">
      <w:pPr>
        <w:jc w:val="both"/>
      </w:pPr>
      <w:r w:rsidRPr="00807559">
        <w:t xml:space="preserve">Ann meldt enkele positieve punten. </w:t>
      </w:r>
      <w:r w:rsidR="0005186C">
        <w:tab/>
      </w:r>
      <w:r w:rsidRPr="00807559">
        <w:t>De 4 Tuinen is al goed geholpen binnen het nieuwe ondersteuningsmodel. Er is een minder individualistische, meer team- en groepsgerichte aanpak</w:t>
      </w:r>
      <w:r w:rsidR="005856B4" w:rsidRPr="00807559">
        <w:t>.</w:t>
      </w:r>
      <w:r w:rsidRPr="00807559">
        <w:t xml:space="preserve"> Het</w:t>
      </w:r>
      <w:r>
        <w:t xml:space="preserve"> is ook goed dat de deadline van 1 oktober niet meer van tel is, want dit gaf aanleiding tot snelle etikettering.</w:t>
      </w:r>
    </w:p>
    <w:p w:rsidR="000B1725" w:rsidRDefault="000B1725" w:rsidP="00EF072B">
      <w:pPr>
        <w:jc w:val="both"/>
      </w:pPr>
    </w:p>
    <w:p w:rsidR="000B1725" w:rsidRDefault="000B1725" w:rsidP="00EF072B">
      <w:pPr>
        <w:jc w:val="both"/>
      </w:pPr>
    </w:p>
    <w:p w:rsidR="005C3B08" w:rsidRPr="00160657" w:rsidRDefault="005C3B08" w:rsidP="005C3B08">
      <w:pPr>
        <w:pStyle w:val="Lijstalinea"/>
        <w:numPr>
          <w:ilvl w:val="0"/>
          <w:numId w:val="1"/>
        </w:numPr>
        <w:shd w:val="clear" w:color="auto" w:fill="F2F2F2" w:themeFill="background1" w:themeFillShade="F2"/>
        <w:spacing w:line="276" w:lineRule="auto"/>
        <w:contextualSpacing/>
        <w:jc w:val="both"/>
        <w:rPr>
          <w:rFonts w:cstheme="minorHAnsi"/>
          <w:sz w:val="20"/>
          <w:szCs w:val="20"/>
        </w:rPr>
      </w:pPr>
      <w:r>
        <w:t>Varia</w:t>
      </w:r>
    </w:p>
    <w:p w:rsidR="00A22F7E" w:rsidRDefault="00A22F7E" w:rsidP="00EF072B">
      <w:pPr>
        <w:jc w:val="both"/>
      </w:pPr>
    </w:p>
    <w:p w:rsidR="005C3B08" w:rsidRDefault="005C3B08" w:rsidP="00EF072B">
      <w:pPr>
        <w:jc w:val="both"/>
      </w:pPr>
    </w:p>
    <w:p w:rsidR="005856B4" w:rsidRDefault="005C3B08" w:rsidP="00EF072B">
      <w:pPr>
        <w:jc w:val="both"/>
      </w:pPr>
      <w:r>
        <w:t>7.1</w:t>
      </w:r>
      <w:r>
        <w:tab/>
      </w:r>
    </w:p>
    <w:p w:rsidR="005C3B08" w:rsidRDefault="005C3B08" w:rsidP="00EF072B">
      <w:pPr>
        <w:jc w:val="both"/>
      </w:pPr>
      <w:r>
        <w:t xml:space="preserve">Op de volgende stuurgroep nodigen we </w:t>
      </w:r>
      <w:r w:rsidR="005856B4">
        <w:t xml:space="preserve">Sabine Grysolle uit, ankerfiguur van de </w:t>
      </w:r>
      <w:r w:rsidR="005856B4" w:rsidRPr="005856B4">
        <w:rPr>
          <w:b/>
        </w:rPr>
        <w:t>Katrol</w:t>
      </w:r>
      <w:r w:rsidR="005856B4">
        <w:t xml:space="preserve"> Oudenaarde, voor een stand van zaken. Naar verluid zouden er op dit moment al enkele kinderen </w:t>
      </w:r>
      <w:proofErr w:type="spellStart"/>
      <w:r w:rsidR="005856B4">
        <w:t>toegeleid</w:t>
      </w:r>
      <w:proofErr w:type="spellEnd"/>
      <w:r w:rsidR="005856B4">
        <w:t xml:space="preserve"> zijn.</w:t>
      </w:r>
    </w:p>
    <w:p w:rsidR="005856B4" w:rsidRDefault="005856B4" w:rsidP="00EF072B">
      <w:pPr>
        <w:jc w:val="both"/>
      </w:pPr>
    </w:p>
    <w:p w:rsidR="005856B4" w:rsidRDefault="005856B4" w:rsidP="00EF072B">
      <w:pPr>
        <w:jc w:val="both"/>
      </w:pPr>
      <w:r>
        <w:t>7.2</w:t>
      </w:r>
    </w:p>
    <w:p w:rsidR="005856B4" w:rsidRDefault="005856B4" w:rsidP="00EF072B">
      <w:pPr>
        <w:jc w:val="both"/>
      </w:pPr>
      <w:r>
        <w:t xml:space="preserve">In het kader van een onderzoek rond </w:t>
      </w:r>
      <w:r w:rsidRPr="00121106">
        <w:rPr>
          <w:b/>
        </w:rPr>
        <w:t>sociale mix</w:t>
      </w:r>
      <w:r>
        <w:t xml:space="preserve"> vraagt onderzoeker Thomas Wouters (KU Leuven) naar de gegevens capaciteit en dubbele contingentering (streefpercentages) per vestigingsplaats voor de schooljaren 2013-2014, 2014-2015 en 2015-2016. Het LOP geeft toestemming om deze cijfers vrij te geven.</w:t>
      </w:r>
    </w:p>
    <w:p w:rsidR="005856B4" w:rsidRDefault="005856B4" w:rsidP="00EF072B">
      <w:pPr>
        <w:jc w:val="both"/>
      </w:pPr>
    </w:p>
    <w:p w:rsidR="005856B4" w:rsidRDefault="005856B4" w:rsidP="00EF072B">
      <w:pPr>
        <w:jc w:val="both"/>
      </w:pPr>
      <w:r>
        <w:t>7.3</w:t>
      </w:r>
    </w:p>
    <w:p w:rsidR="005856B4" w:rsidRDefault="005856B4" w:rsidP="00EF072B">
      <w:pPr>
        <w:jc w:val="both"/>
      </w:pPr>
      <w:r>
        <w:t xml:space="preserve">De scholen zullen nog één laatste keer uitgenodigd worden om de Pinterest-pagina </w:t>
      </w:r>
      <w:r>
        <w:rPr>
          <w:i/>
        </w:rPr>
        <w:t>De tas vertelt</w:t>
      </w:r>
      <w:r>
        <w:t xml:space="preserve">aan te vullen met hun </w:t>
      </w:r>
      <w:r w:rsidRPr="00121106">
        <w:rPr>
          <w:b/>
        </w:rPr>
        <w:t>verteltasproject</w:t>
      </w:r>
      <w:r>
        <w:t xml:space="preserve">. </w:t>
      </w:r>
    </w:p>
    <w:p w:rsidR="005856B4" w:rsidRDefault="005856B4" w:rsidP="00EF072B">
      <w:pPr>
        <w:jc w:val="both"/>
      </w:pPr>
    </w:p>
    <w:p w:rsidR="005856B4" w:rsidRDefault="005856B4" w:rsidP="00EF072B">
      <w:pPr>
        <w:jc w:val="both"/>
      </w:pPr>
      <w:r>
        <w:t>7.4</w:t>
      </w:r>
    </w:p>
    <w:p w:rsidR="005856B4" w:rsidRDefault="005856B4" w:rsidP="00EF072B">
      <w:pPr>
        <w:jc w:val="both"/>
      </w:pPr>
      <w:r>
        <w:t xml:space="preserve">De evolutie i.v.m. </w:t>
      </w:r>
      <w:r w:rsidRPr="00121106">
        <w:rPr>
          <w:b/>
        </w:rPr>
        <w:t>anderstalige</w:t>
      </w:r>
      <w:r>
        <w:t xml:space="preserve"> </w:t>
      </w:r>
      <w:r w:rsidRPr="00121106">
        <w:rPr>
          <w:b/>
        </w:rPr>
        <w:t>nieuwkomers</w:t>
      </w:r>
      <w:r>
        <w:t xml:space="preserve"> </w:t>
      </w:r>
      <w:r w:rsidR="002F4E9E">
        <w:t xml:space="preserve">blijft status quo. In het GO! gaat het om 3 kinderen en zijn er dus geen onthaaluren. Het vrij katholiek onderwijs heeft 38 onthaaluren. De kinderen zitten verspreid over de KBO-scholen en krijgen de taallessen op hun eigen school. </w:t>
      </w:r>
    </w:p>
    <w:p w:rsidR="002F4E9E" w:rsidRDefault="002F4E9E" w:rsidP="00EF072B">
      <w:pPr>
        <w:jc w:val="both"/>
      </w:pPr>
    </w:p>
    <w:p w:rsidR="002F4E9E" w:rsidRPr="005856B4" w:rsidRDefault="002F4E9E" w:rsidP="00EF072B">
      <w:pPr>
        <w:jc w:val="both"/>
      </w:pPr>
      <w:r>
        <w:t xml:space="preserve">Op het niveau van de stad kennen we de evolutie nog niet, maar het OCMW constateert dat het aantal </w:t>
      </w:r>
      <w:proofErr w:type="spellStart"/>
      <w:r>
        <w:t>leefloners</w:t>
      </w:r>
      <w:proofErr w:type="spellEnd"/>
      <w:r>
        <w:t xml:space="preserve"> die nieuwkomer zijn lichtjes daalt. Ook het relatieve aandeel alleenstaanden daalt, doordat de vrouwen en kinderen beginnen over te komen. Ook in de scholen zal die evolutie dus merkbaar worden.</w:t>
      </w:r>
    </w:p>
    <w:p w:rsidR="005C3B08" w:rsidRDefault="005C3B08" w:rsidP="00EF072B">
      <w:pPr>
        <w:jc w:val="both"/>
      </w:pPr>
    </w:p>
    <w:p w:rsidR="005C3B08" w:rsidRDefault="005C3B08" w:rsidP="00EF072B">
      <w:pPr>
        <w:jc w:val="both"/>
      </w:pPr>
    </w:p>
    <w:sectPr w:rsidR="005C3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269"/>
    <w:multiLevelType w:val="hybridMultilevel"/>
    <w:tmpl w:val="6D78F6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AC15B37"/>
    <w:multiLevelType w:val="hybridMultilevel"/>
    <w:tmpl w:val="4D0413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391E63F0"/>
    <w:multiLevelType w:val="hybridMultilevel"/>
    <w:tmpl w:val="DCC8A4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3D1792E"/>
    <w:multiLevelType w:val="hybridMultilevel"/>
    <w:tmpl w:val="3C68BF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20"/>
    <w:rsid w:val="0005186C"/>
    <w:rsid w:val="00080F2F"/>
    <w:rsid w:val="000B1725"/>
    <w:rsid w:val="000F1CDA"/>
    <w:rsid w:val="00121106"/>
    <w:rsid w:val="00147717"/>
    <w:rsid w:val="0015433F"/>
    <w:rsid w:val="00281A7E"/>
    <w:rsid w:val="002C160A"/>
    <w:rsid w:val="002F4E9E"/>
    <w:rsid w:val="005856B4"/>
    <w:rsid w:val="00586D85"/>
    <w:rsid w:val="005C3B08"/>
    <w:rsid w:val="006E0940"/>
    <w:rsid w:val="006F1AF9"/>
    <w:rsid w:val="00742746"/>
    <w:rsid w:val="0076395E"/>
    <w:rsid w:val="00807559"/>
    <w:rsid w:val="00880822"/>
    <w:rsid w:val="00893453"/>
    <w:rsid w:val="00982E20"/>
    <w:rsid w:val="00997BA3"/>
    <w:rsid w:val="00A22F7E"/>
    <w:rsid w:val="00A7283A"/>
    <w:rsid w:val="00A95B35"/>
    <w:rsid w:val="00B3370F"/>
    <w:rsid w:val="00C5576F"/>
    <w:rsid w:val="00C64978"/>
    <w:rsid w:val="00CE0D4C"/>
    <w:rsid w:val="00D81230"/>
    <w:rsid w:val="00DA6FA0"/>
    <w:rsid w:val="00E2194C"/>
    <w:rsid w:val="00ED2B88"/>
    <w:rsid w:val="00EF072B"/>
    <w:rsid w:val="00F145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C805-09B4-408C-963F-A2394861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E2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E20"/>
    <w:pPr>
      <w:ind w:left="720"/>
    </w:pPr>
    <w:rPr>
      <w:rFonts w:asciiTheme="minorHAnsi" w:hAnsiTheme="minorHAnsi" w:cstheme="minorBidi"/>
    </w:rPr>
  </w:style>
  <w:style w:type="paragraph" w:styleId="Geenafstand">
    <w:name w:val="No Spacing"/>
    <w:uiPriority w:val="1"/>
    <w:qFormat/>
    <w:rsid w:val="00982E20"/>
    <w:pPr>
      <w:spacing w:after="0" w:line="240" w:lineRule="auto"/>
    </w:pPr>
  </w:style>
  <w:style w:type="character" w:styleId="Zwaar">
    <w:name w:val="Strong"/>
    <w:basedOn w:val="Standaardalinea-lettertype"/>
    <w:qFormat/>
    <w:rsid w:val="00982E20"/>
    <w:rPr>
      <w:b/>
      <w:bCs/>
    </w:rPr>
  </w:style>
  <w:style w:type="table" w:styleId="Tabelraster">
    <w:name w:val="Table Grid"/>
    <w:basedOn w:val="Standaardtabel"/>
    <w:uiPriority w:val="59"/>
    <w:rsid w:val="00982E20"/>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1433</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17</cp:revision>
  <dcterms:created xsi:type="dcterms:W3CDTF">2017-09-18T09:20:00Z</dcterms:created>
  <dcterms:modified xsi:type="dcterms:W3CDTF">2017-09-21T19:47:00Z</dcterms:modified>
</cp:coreProperties>
</file>